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12" w:rsidRDefault="009E3312">
      <w:pPr>
        <w:spacing w:line="200" w:lineRule="exact"/>
        <w:rPr>
          <w:sz w:val="24"/>
          <w:szCs w:val="24"/>
        </w:rPr>
      </w:pPr>
    </w:p>
    <w:p w:rsidR="009E3312" w:rsidRDefault="009E3312">
      <w:pPr>
        <w:spacing w:line="243" w:lineRule="exact"/>
        <w:rPr>
          <w:sz w:val="24"/>
          <w:szCs w:val="24"/>
        </w:rPr>
      </w:pPr>
    </w:p>
    <w:p w:rsidR="009E3312" w:rsidRDefault="0082702D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</w:t>
      </w:r>
      <w:r w:rsidR="000D6058">
        <w:rPr>
          <w:rFonts w:eastAsia="Times New Roman"/>
          <w:sz w:val="28"/>
          <w:szCs w:val="28"/>
        </w:rPr>
        <w:t>ониторинг</w:t>
      </w:r>
      <w:bookmarkStart w:id="0" w:name="_GoBack"/>
      <w:bookmarkEnd w:id="0"/>
      <w:r w:rsidR="000D6058">
        <w:rPr>
          <w:rFonts w:eastAsia="Times New Roman"/>
          <w:sz w:val="28"/>
          <w:szCs w:val="28"/>
        </w:rPr>
        <w:t xml:space="preserve"> результативности процессов сопровождения</w:t>
      </w:r>
    </w:p>
    <w:p w:rsidR="009E3312" w:rsidRDefault="009E3312">
      <w:pPr>
        <w:spacing w:line="2" w:lineRule="exact"/>
        <w:rPr>
          <w:sz w:val="24"/>
          <w:szCs w:val="24"/>
        </w:rPr>
      </w:pPr>
    </w:p>
    <w:p w:rsidR="009E3312" w:rsidRDefault="000D6058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профессионального самоопределения в 2019 году</w:t>
      </w:r>
    </w:p>
    <w:p w:rsidR="009E3312" w:rsidRDefault="009E3312">
      <w:pPr>
        <w:spacing w:line="383" w:lineRule="exact"/>
        <w:rPr>
          <w:sz w:val="24"/>
          <w:szCs w:val="24"/>
        </w:rPr>
      </w:pPr>
    </w:p>
    <w:p w:rsidR="009E3312" w:rsidRDefault="000D6058">
      <w:pPr>
        <w:numPr>
          <w:ilvl w:val="0"/>
          <w:numId w:val="1"/>
        </w:numPr>
        <w:tabs>
          <w:tab w:val="left" w:pos="1133"/>
        </w:tabs>
        <w:spacing w:line="265" w:lineRule="auto"/>
        <w:ind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Количество информаций, публикаций о </w:t>
      </w:r>
      <w:proofErr w:type="spellStart"/>
      <w:r>
        <w:rPr>
          <w:rFonts w:eastAsia="Times New Roman"/>
          <w:sz w:val="28"/>
          <w:szCs w:val="28"/>
        </w:rPr>
        <w:t>профориентационной</w:t>
      </w:r>
      <w:proofErr w:type="spellEnd"/>
      <w:r>
        <w:rPr>
          <w:rFonts w:eastAsia="Times New Roman"/>
          <w:sz w:val="28"/>
          <w:szCs w:val="28"/>
        </w:rPr>
        <w:t xml:space="preserve"> работе на официальных сайтах (единиц)</w:t>
      </w:r>
    </w:p>
    <w:p w:rsidR="009E3312" w:rsidRDefault="009E3312">
      <w:pPr>
        <w:spacing w:line="2" w:lineRule="exac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300"/>
        <w:gridCol w:w="3420"/>
        <w:gridCol w:w="1640"/>
        <w:gridCol w:w="460"/>
      </w:tblGrid>
      <w:tr w:rsidR="009E3312" w:rsidTr="00845D14">
        <w:trPr>
          <w:trHeight w:val="414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E3312" w:rsidRDefault="000D605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Субъект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системы</w:t>
            </w:r>
          </w:p>
        </w:tc>
        <w:tc>
          <w:tcPr>
            <w:tcW w:w="3420" w:type="dxa"/>
            <w:tcBorders>
              <w:top w:val="single" w:sz="8" w:space="0" w:color="auto"/>
            </w:tcBorders>
            <w:vAlign w:val="bottom"/>
          </w:tcPr>
          <w:p w:rsidR="009E3312" w:rsidRDefault="000D60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 информаций,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9E3312" w:rsidRDefault="000D605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публикаций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</w:p>
        </w:tc>
      </w:tr>
      <w:tr w:rsidR="009E3312">
        <w:trPr>
          <w:trHeight w:val="322"/>
        </w:trPr>
        <w:tc>
          <w:tcPr>
            <w:tcW w:w="4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профессиональной ориентации</w:t>
            </w:r>
          </w:p>
        </w:tc>
        <w:tc>
          <w:tcPr>
            <w:tcW w:w="3420" w:type="dxa"/>
            <w:vAlign w:val="bottom"/>
          </w:tcPr>
          <w:p w:rsidR="009E3312" w:rsidRDefault="000D605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профориентационной</w:t>
            </w:r>
            <w:proofErr w:type="spellEnd"/>
          </w:p>
        </w:tc>
        <w:tc>
          <w:tcPr>
            <w:tcW w:w="1640" w:type="dxa"/>
            <w:vAlign w:val="bottom"/>
          </w:tcPr>
          <w:p w:rsidR="009E3312" w:rsidRDefault="000D60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3312" w:rsidRDefault="000D60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</w:tr>
      <w:tr w:rsidR="009E3312">
        <w:trPr>
          <w:trHeight w:val="32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официальных сайтах (единиц)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  <w:tr w:rsidR="00366921" w:rsidTr="005D7207">
        <w:trPr>
          <w:trHeight w:val="317"/>
        </w:trPr>
        <w:tc>
          <w:tcPr>
            <w:tcW w:w="4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6921" w:rsidRPr="00845D14" w:rsidRDefault="0036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общего и профессионального образования</w:t>
            </w:r>
            <w:r w:rsidRPr="00845D14">
              <w:rPr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366921" w:rsidRPr="00BB0B90" w:rsidRDefault="00BB0B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366921" w:rsidRDefault="0036692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921" w:rsidRDefault="00366921">
            <w:pPr>
              <w:rPr>
                <w:sz w:val="24"/>
                <w:szCs w:val="24"/>
              </w:rPr>
            </w:pPr>
          </w:p>
        </w:tc>
      </w:tr>
    </w:tbl>
    <w:p w:rsidR="009E3312" w:rsidRDefault="009E3312">
      <w:pPr>
        <w:spacing w:line="376" w:lineRule="exact"/>
        <w:rPr>
          <w:sz w:val="24"/>
          <w:szCs w:val="24"/>
        </w:rPr>
      </w:pPr>
    </w:p>
    <w:p w:rsidR="009E3312" w:rsidRDefault="000D605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Результаты проведения мониторинга поступления выпускников образовательных организаций в профессиональные образовательные организации, в том числе через отслеживание выполнения государственного регионального заказа на подготовку квалифицированных рабочих (служащих) и специалистов среднего звена в профессиональных образовательных организациях Ростовской области (на региональном уровне) в 2019 году</w:t>
      </w:r>
    </w:p>
    <w:p w:rsidR="009E3312" w:rsidRDefault="009E3312">
      <w:pPr>
        <w:spacing w:line="3" w:lineRule="exac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30"/>
        <w:gridCol w:w="2400"/>
        <w:gridCol w:w="1840"/>
        <w:gridCol w:w="480"/>
        <w:gridCol w:w="260"/>
        <w:gridCol w:w="1760"/>
        <w:gridCol w:w="820"/>
      </w:tblGrid>
      <w:tr w:rsidR="009E3312" w:rsidTr="00845D14">
        <w:trPr>
          <w:trHeight w:val="311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Численность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выпускников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Численность</w:t>
            </w:r>
          </w:p>
        </w:tc>
        <w:tc>
          <w:tcPr>
            <w:tcW w:w="2500" w:type="dxa"/>
            <w:gridSpan w:val="3"/>
            <w:tcBorders>
              <w:top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выпускников  2019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</w:t>
            </w:r>
          </w:p>
        </w:tc>
      </w:tr>
      <w:tr w:rsidR="009E3312" w:rsidTr="00845D14">
        <w:trPr>
          <w:trHeight w:val="322"/>
        </w:trPr>
        <w:tc>
          <w:tcPr>
            <w:tcW w:w="492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общеобразовательных  организаций  в</w:t>
            </w:r>
          </w:p>
        </w:tc>
        <w:tc>
          <w:tcPr>
            <w:tcW w:w="1840" w:type="dxa"/>
            <w:vAlign w:val="bottom"/>
          </w:tcPr>
          <w:p w:rsidR="009E3312" w:rsidRDefault="000D60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поступивших</w:t>
            </w:r>
          </w:p>
        </w:tc>
        <w:tc>
          <w:tcPr>
            <w:tcW w:w="480" w:type="dxa"/>
            <w:vAlign w:val="bottom"/>
          </w:tcPr>
          <w:p w:rsidR="009E3312" w:rsidRDefault="000D605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60" w:type="dxa"/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9E3312" w:rsidRDefault="000D60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профессиональные</w:t>
            </w:r>
          </w:p>
        </w:tc>
      </w:tr>
      <w:tr w:rsidR="009E3312" w:rsidTr="00845D14">
        <w:trPr>
          <w:trHeight w:val="322"/>
        </w:trPr>
        <w:tc>
          <w:tcPr>
            <w:tcW w:w="2492" w:type="dxa"/>
            <w:tcBorders>
              <w:left w:val="single" w:sz="8" w:space="0" w:color="auto"/>
            </w:tcBorders>
            <w:vAlign w:val="bottom"/>
          </w:tcPr>
          <w:p w:rsidR="009E3312" w:rsidRDefault="000D605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2019 году (человек)</w:t>
            </w:r>
          </w:p>
        </w:tc>
        <w:tc>
          <w:tcPr>
            <w:tcW w:w="2430" w:type="dxa"/>
            <w:gridSpan w:val="2"/>
            <w:tcBorders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9E3312" w:rsidRDefault="000D60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</w:t>
            </w:r>
          </w:p>
        </w:tc>
        <w:tc>
          <w:tcPr>
            <w:tcW w:w="2020" w:type="dxa"/>
            <w:gridSpan w:val="2"/>
            <w:vAlign w:val="bottom"/>
          </w:tcPr>
          <w:p w:rsidR="009E3312" w:rsidRDefault="000D60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 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3312" w:rsidRDefault="000D60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2019</w:t>
            </w:r>
          </w:p>
        </w:tc>
      </w:tr>
      <w:tr w:rsidR="009E3312" w:rsidTr="00845D14">
        <w:trPr>
          <w:trHeight w:val="326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году (человек)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  <w:tr w:rsidR="009E3312" w:rsidTr="00845D14">
        <w:trPr>
          <w:trHeight w:val="312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 класс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spacing w:line="30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 класс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 класс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spacing w:line="309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 класс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  <w:tr w:rsidR="009E3312" w:rsidTr="00845D14">
        <w:trPr>
          <w:trHeight w:val="315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Pr="006719A0" w:rsidRDefault="006719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40096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Pr="006719A0" w:rsidRDefault="006719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16746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16051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2875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</w:tbl>
    <w:p w:rsidR="009E3312" w:rsidRDefault="009E3312">
      <w:pPr>
        <w:spacing w:line="330" w:lineRule="exact"/>
        <w:rPr>
          <w:sz w:val="24"/>
          <w:szCs w:val="24"/>
        </w:rPr>
      </w:pPr>
    </w:p>
    <w:p w:rsidR="009E3312" w:rsidRDefault="000D605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Результаты проведения мониторинга изменения общего показателя трудоустройства выпускников профессиональных образовательных организаций, в том числе по полученной профессии и специальности в первый год после обучения в 2018 и 2019 годах</w:t>
      </w:r>
    </w:p>
    <w:p w:rsidR="009E3312" w:rsidRDefault="009E3312">
      <w:pPr>
        <w:spacing w:line="1" w:lineRule="exac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980"/>
        <w:gridCol w:w="1200"/>
        <w:gridCol w:w="600"/>
        <w:gridCol w:w="780"/>
        <w:gridCol w:w="1940"/>
        <w:gridCol w:w="640"/>
        <w:gridCol w:w="380"/>
        <w:gridCol w:w="800"/>
        <w:gridCol w:w="1220"/>
        <w:gridCol w:w="760"/>
      </w:tblGrid>
      <w:tr w:rsidR="009E3312">
        <w:trPr>
          <w:trHeight w:val="311"/>
        </w:trPr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Численность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выпускников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2018</w:t>
            </w:r>
          </w:p>
        </w:tc>
        <w:tc>
          <w:tcPr>
            <w:tcW w:w="1940" w:type="dxa"/>
            <w:tcBorders>
              <w:top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них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том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3312" w:rsidRDefault="000D6058">
            <w:pPr>
              <w:spacing w:line="31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</w:tr>
      <w:tr w:rsidR="009E3312">
        <w:trPr>
          <w:trHeight w:val="32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9E3312" w:rsidRDefault="000D605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980" w:type="dxa"/>
            <w:vAlign w:val="bottom"/>
          </w:tcPr>
          <w:p w:rsidR="009E3312" w:rsidRDefault="000D605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очной</w:t>
            </w:r>
          </w:p>
        </w:tc>
        <w:tc>
          <w:tcPr>
            <w:tcW w:w="1200" w:type="dxa"/>
            <w:vAlign w:val="bottom"/>
          </w:tcPr>
          <w:p w:rsidR="009E3312" w:rsidRDefault="000D605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формы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3312" w:rsidRDefault="000D60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1940" w:type="dxa"/>
            <w:vAlign w:val="bottom"/>
          </w:tcPr>
          <w:p w:rsidR="009E3312" w:rsidRDefault="000D60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трудоустроено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E3312" w:rsidRDefault="000D60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400" w:type="dxa"/>
            <w:gridSpan w:val="3"/>
            <w:vAlign w:val="bottom"/>
          </w:tcPr>
          <w:p w:rsidR="009E3312" w:rsidRDefault="000D60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полученной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  <w:tr w:rsidR="009E3312">
        <w:trPr>
          <w:trHeight w:val="322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9E3312" w:rsidRDefault="000D605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(человек)</w:t>
            </w:r>
          </w:p>
        </w:tc>
        <w:tc>
          <w:tcPr>
            <w:tcW w:w="1200" w:type="dxa"/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9E3312" w:rsidRDefault="000D60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первый  год  после</w:t>
            </w:r>
          </w:p>
        </w:tc>
        <w:tc>
          <w:tcPr>
            <w:tcW w:w="2400" w:type="dxa"/>
            <w:gridSpan w:val="3"/>
            <w:vAlign w:val="bottom"/>
          </w:tcPr>
          <w:p w:rsidR="009E3312" w:rsidRDefault="000D60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специальности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  <w:tr w:rsidR="009E3312">
        <w:trPr>
          <w:trHeight w:val="32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  <w:tr w:rsidR="009E3312">
        <w:trPr>
          <w:trHeight w:val="31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14151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E3312" w:rsidRDefault="000D6058" w:rsidP="000D6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7795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  <w:tr w:rsidR="009E3312">
        <w:trPr>
          <w:trHeight w:val="314"/>
        </w:trPr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  <w:tr w:rsidR="009E3312">
        <w:trPr>
          <w:trHeight w:val="304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9E3312" w:rsidRDefault="000D6058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Численность</w:t>
            </w:r>
          </w:p>
        </w:tc>
        <w:tc>
          <w:tcPr>
            <w:tcW w:w="1800" w:type="dxa"/>
            <w:gridSpan w:val="2"/>
            <w:vAlign w:val="bottom"/>
          </w:tcPr>
          <w:p w:rsidR="009E3312" w:rsidRDefault="000D6058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выпускников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3312" w:rsidRDefault="000D6058">
            <w:pPr>
              <w:spacing w:line="3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2019</w:t>
            </w:r>
          </w:p>
        </w:tc>
        <w:tc>
          <w:tcPr>
            <w:tcW w:w="1940" w:type="dxa"/>
            <w:vAlign w:val="bottom"/>
          </w:tcPr>
          <w:p w:rsidR="009E3312" w:rsidRDefault="000D6058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E3312" w:rsidRDefault="000D6058">
            <w:pPr>
              <w:spacing w:line="3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них</w:t>
            </w:r>
          </w:p>
        </w:tc>
        <w:tc>
          <w:tcPr>
            <w:tcW w:w="380" w:type="dxa"/>
            <w:vAlign w:val="bottom"/>
          </w:tcPr>
          <w:p w:rsidR="009E3312" w:rsidRDefault="000D6058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800" w:type="dxa"/>
            <w:vAlign w:val="bottom"/>
          </w:tcPr>
          <w:p w:rsidR="009E3312" w:rsidRDefault="000D6058">
            <w:pPr>
              <w:spacing w:line="30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том</w:t>
            </w:r>
          </w:p>
        </w:tc>
        <w:tc>
          <w:tcPr>
            <w:tcW w:w="1220" w:type="dxa"/>
            <w:vAlign w:val="bottom"/>
          </w:tcPr>
          <w:p w:rsidR="009E3312" w:rsidRDefault="000D6058">
            <w:pPr>
              <w:spacing w:line="30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E3312" w:rsidRDefault="000D6058">
            <w:pPr>
              <w:spacing w:line="30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</w:tr>
      <w:tr w:rsidR="009E3312">
        <w:trPr>
          <w:trHeight w:val="32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9E3312" w:rsidRDefault="000D605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980" w:type="dxa"/>
            <w:vAlign w:val="bottom"/>
          </w:tcPr>
          <w:p w:rsidR="009E3312" w:rsidRDefault="000D605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очной</w:t>
            </w:r>
          </w:p>
        </w:tc>
        <w:tc>
          <w:tcPr>
            <w:tcW w:w="1200" w:type="dxa"/>
            <w:vAlign w:val="bottom"/>
          </w:tcPr>
          <w:p w:rsidR="009E3312" w:rsidRDefault="000D605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формы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3312" w:rsidRDefault="000D60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1940" w:type="dxa"/>
            <w:vAlign w:val="bottom"/>
          </w:tcPr>
          <w:p w:rsidR="009E3312" w:rsidRDefault="000D60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трудоустроено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bottom"/>
          </w:tcPr>
          <w:p w:rsidR="009E3312" w:rsidRDefault="000D60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полученной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  <w:tr w:rsidR="009E3312">
        <w:trPr>
          <w:trHeight w:val="325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3312" w:rsidRDefault="000D605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(человек)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специальности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  <w:tr w:rsidR="009E3312">
        <w:trPr>
          <w:trHeight w:val="31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14399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8207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3312" w:rsidRDefault="000D6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8207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3312" w:rsidRDefault="009E3312">
            <w:pPr>
              <w:rPr>
                <w:sz w:val="24"/>
                <w:szCs w:val="24"/>
              </w:rPr>
            </w:pPr>
          </w:p>
        </w:tc>
      </w:tr>
    </w:tbl>
    <w:p w:rsidR="009E3312" w:rsidRDefault="009E3312">
      <w:pPr>
        <w:spacing w:line="1" w:lineRule="exact"/>
        <w:rPr>
          <w:sz w:val="24"/>
          <w:szCs w:val="24"/>
        </w:rPr>
      </w:pPr>
    </w:p>
    <w:sectPr w:rsidR="009E3312">
      <w:pgSz w:w="11900" w:h="16838"/>
      <w:pgMar w:top="700" w:right="566" w:bottom="1440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823"/>
    <w:multiLevelType w:val="hybridMultilevel"/>
    <w:tmpl w:val="275446FC"/>
    <w:lvl w:ilvl="0" w:tplc="AD622AB2">
      <w:start w:val="1"/>
      <w:numFmt w:val="decimal"/>
      <w:lvlText w:val="%1."/>
      <w:lvlJc w:val="left"/>
    </w:lvl>
    <w:lvl w:ilvl="1" w:tplc="3DA44898">
      <w:numFmt w:val="decimal"/>
      <w:lvlText w:val=""/>
      <w:lvlJc w:val="left"/>
    </w:lvl>
    <w:lvl w:ilvl="2" w:tplc="8424D8C4">
      <w:numFmt w:val="decimal"/>
      <w:lvlText w:val=""/>
      <w:lvlJc w:val="left"/>
    </w:lvl>
    <w:lvl w:ilvl="3" w:tplc="7ACC66EA">
      <w:numFmt w:val="decimal"/>
      <w:lvlText w:val=""/>
      <w:lvlJc w:val="left"/>
    </w:lvl>
    <w:lvl w:ilvl="4" w:tplc="89EEFA24">
      <w:numFmt w:val="decimal"/>
      <w:lvlText w:val=""/>
      <w:lvlJc w:val="left"/>
    </w:lvl>
    <w:lvl w:ilvl="5" w:tplc="D71CC4D4">
      <w:numFmt w:val="decimal"/>
      <w:lvlText w:val=""/>
      <w:lvlJc w:val="left"/>
    </w:lvl>
    <w:lvl w:ilvl="6" w:tplc="8E7212C4">
      <w:numFmt w:val="decimal"/>
      <w:lvlText w:val=""/>
      <w:lvlJc w:val="left"/>
    </w:lvl>
    <w:lvl w:ilvl="7" w:tplc="3EC43696">
      <w:numFmt w:val="decimal"/>
      <w:lvlText w:val=""/>
      <w:lvlJc w:val="left"/>
    </w:lvl>
    <w:lvl w:ilvl="8" w:tplc="81AE7F8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12"/>
    <w:rsid w:val="000D6058"/>
    <w:rsid w:val="00175800"/>
    <w:rsid w:val="001E3D31"/>
    <w:rsid w:val="00366921"/>
    <w:rsid w:val="006719A0"/>
    <w:rsid w:val="0082702D"/>
    <w:rsid w:val="00845D14"/>
    <w:rsid w:val="009E3312"/>
    <w:rsid w:val="00B35108"/>
    <w:rsid w:val="00BB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FE70"/>
  <w15:docId w15:val="{59C68664-2F5C-4686-AE49-73C1FB8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Арбузова Лариса Евгеньевна</cp:lastModifiedBy>
  <cp:revision>3</cp:revision>
  <dcterms:created xsi:type="dcterms:W3CDTF">2019-12-18T09:21:00Z</dcterms:created>
  <dcterms:modified xsi:type="dcterms:W3CDTF">2020-02-05T12:08:00Z</dcterms:modified>
</cp:coreProperties>
</file>